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6"/>
        <w:ind w:left="1034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3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26"/>
        <w:ind w:right="-5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6"/>
        <w:ind w:right="-54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Персональный состав </w:t>
      </w:r>
      <w:r>
        <w:rPr>
          <w:sz w:val="28"/>
          <w:szCs w:val="28"/>
        </w:rPr>
        <w:t xml:space="preserve">техническ</w:t>
      </w:r>
      <w:r>
        <w:rPr>
          <w:sz w:val="28"/>
          <w:szCs w:val="28"/>
        </w:rPr>
        <w:t xml:space="preserve">их</w:t>
      </w:r>
      <w:r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пункт</w:t>
      </w:r>
      <w:r>
        <w:rPr>
          <w:sz w:val="28"/>
          <w:szCs w:val="28"/>
        </w:rPr>
        <w:t xml:space="preserve">ов</w:t>
      </w:r>
      <w:r>
        <w:rPr>
          <w:sz w:val="28"/>
          <w:szCs w:val="28"/>
        </w:rPr>
        <w:t xml:space="preserve"> дистанционного участия в заседаниях </w:t>
      </w:r>
      <w:r>
        <w:rPr>
          <w:sz w:val="28"/>
          <w:szCs w:val="28"/>
        </w:rPr>
        <w:t xml:space="preserve">апелляционной</w:t>
      </w:r>
      <w:r>
        <w:rPr>
          <w:sz w:val="28"/>
          <w:szCs w:val="28"/>
        </w:rPr>
        <w:t xml:space="preserve"> комиссии Вологодской области </w:t>
      </w:r>
      <w:r>
        <w:rPr>
          <w:sz w:val="28"/>
          <w:szCs w:val="28"/>
        </w:rPr>
        <w:t xml:space="preserve">при проведении</w:t>
      </w:r>
      <w:r>
        <w:rPr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202</w:t>
      </w:r>
      <w:r>
        <w:rPr>
          <w:color w:val="000000"/>
          <w:sz w:val="28"/>
          <w:szCs w:val="28"/>
        </w:rPr>
        <w:t xml:space="preserve">5 году</w:t>
      </w:r>
      <w:r>
        <w:rPr>
          <w:color w:val="000000"/>
          <w:sz w:val="28"/>
          <w:szCs w:val="28"/>
        </w:rPr>
      </w:r>
    </w:p>
    <w:p>
      <w:pPr>
        <w:ind w:right="-54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92d050"/>
        <w:tblLayout w:type="fixed"/>
        <w:tblLook w:val="01E0" w:firstRow="1" w:lastRow="1" w:firstColumn="1" w:lastColumn="1" w:noHBand="0" w:noVBand="0"/>
      </w:tblPr>
      <w:tblGrid>
        <w:gridCol w:w="719"/>
        <w:gridCol w:w="2835"/>
        <w:gridCol w:w="2693"/>
        <w:gridCol w:w="4819"/>
        <w:gridCol w:w="3527"/>
      </w:tblGrid>
      <w:tr>
        <w:tblPrEx/>
        <w:trPr>
          <w:cantSplit/>
          <w:tblHeader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№ </w:t>
            </w:r>
            <w:r>
              <w:rPr>
                <w:bCs/>
                <w:sz w:val="24"/>
                <w:szCs w:val="24"/>
                <w:highlight w:val="none"/>
              </w:rPr>
              <w:t xml:space="preserve">п</w:t>
            </w:r>
            <w:r>
              <w:rPr>
                <w:bCs/>
                <w:sz w:val="24"/>
                <w:szCs w:val="24"/>
                <w:highlight w:val="none"/>
              </w:rPr>
              <w:t xml:space="preserve">/п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Муниципальное образование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ФИО (полностью)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Место работы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Должность</w:t>
            </w: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Бабаевский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Корнишова</w:t>
            </w:r>
            <w:r>
              <w:rPr>
                <w:sz w:val="24"/>
                <w:szCs w:val="24"/>
                <w:highlight w:val="none"/>
              </w:rPr>
              <w:t xml:space="preserve"> Надежда Валерьевна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МБОУ «Бабаевская </w:t>
            </w:r>
            <w:r>
              <w:rPr>
                <w:sz w:val="24"/>
                <w:szCs w:val="24"/>
                <w:highlight w:val="none"/>
              </w:rPr>
              <w:t xml:space="preserve">средняя общеобразовательная школа</w:t>
            </w:r>
            <w:r>
              <w:rPr>
                <w:sz w:val="24"/>
                <w:szCs w:val="24"/>
                <w:highlight w:val="none"/>
              </w:rPr>
              <w:t xml:space="preserve"> №1 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Учитель информатики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Бабушкинский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Хоробрая  Елена Владимировна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 администрации Бабушкинского муниципального округа </w:t>
            </w:r>
            <w:r>
              <w:rPr>
                <w:sz w:val="24"/>
                <w:szCs w:val="24"/>
                <w:highlight w:val="none"/>
              </w:rPr>
              <w:t xml:space="preserve">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Д</w:t>
            </w:r>
            <w:r>
              <w:rPr>
                <w:sz w:val="24"/>
                <w:szCs w:val="24"/>
                <w:highlight w:val="none"/>
              </w:rPr>
              <w:t xml:space="preserve">елопроизводитель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Белозерский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Базанова Алена Андреевна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Белозерского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Эксперт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Вашкинский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Степанов Егор Юрьевич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МКУ ВМО «Центр развития образования»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Программист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Великоустюгский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Метлева</w:t>
            </w:r>
            <w:r>
              <w:rPr>
                <w:sz w:val="24"/>
                <w:szCs w:val="24"/>
                <w:highlight w:val="none"/>
              </w:rPr>
              <w:t xml:space="preserve"> Надежда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Великоустюгского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Консультант 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Верховажский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Антуфьев</w:t>
            </w:r>
            <w:r>
              <w:rPr>
                <w:sz w:val="24"/>
                <w:szCs w:val="24"/>
                <w:highlight w:val="none"/>
              </w:rPr>
              <w:t xml:space="preserve"> Александр Вениаминович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МБОУ «</w:t>
            </w:r>
            <w:r>
              <w:rPr>
                <w:sz w:val="24"/>
                <w:szCs w:val="24"/>
                <w:highlight w:val="none"/>
              </w:rPr>
              <w:t xml:space="preserve">Верховская</w:t>
            </w:r>
            <w:r>
              <w:rPr>
                <w:sz w:val="24"/>
                <w:szCs w:val="24"/>
                <w:highlight w:val="none"/>
              </w:rPr>
              <w:t xml:space="preserve"> школа</w:t>
            </w:r>
            <w:r>
              <w:rPr>
                <w:sz w:val="24"/>
                <w:szCs w:val="24"/>
                <w:highlight w:val="none"/>
              </w:rPr>
              <w:t xml:space="preserve">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</w:t>
            </w:r>
            <w:r>
              <w:rPr>
                <w:sz w:val="24"/>
                <w:szCs w:val="24"/>
                <w:highlight w:val="none"/>
              </w:rPr>
              <w:t xml:space="preserve">читель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Вожегодский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Бурушкина</w:t>
            </w:r>
            <w:r>
              <w:rPr>
                <w:sz w:val="24"/>
                <w:szCs w:val="24"/>
                <w:highlight w:val="none"/>
              </w:rPr>
              <w:t xml:space="preserve"> Татьяна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</w:t>
            </w:r>
            <w:r>
              <w:rPr>
                <w:sz w:val="24"/>
                <w:szCs w:val="24"/>
                <w:highlight w:val="none"/>
              </w:rPr>
              <w:t xml:space="preserve">администрации Вожегодского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Инспектор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Вологодский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Соколов Алексей Михайлович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Комитет по образованию администрации Вологодского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Начальник отдела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Вытегорский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Савинова Тамара Геннадьевна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 Администрации </w:t>
            </w:r>
            <w:r>
              <w:rPr>
                <w:sz w:val="24"/>
                <w:szCs w:val="24"/>
                <w:highlight w:val="none"/>
              </w:rPr>
              <w:t xml:space="preserve">Вытегорского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Вытегорский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Костицына</w:t>
            </w:r>
            <w:r>
              <w:rPr>
                <w:sz w:val="24"/>
                <w:szCs w:val="24"/>
                <w:highlight w:val="none"/>
              </w:rPr>
              <w:t xml:space="preserve"> Татьяна Константиновна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 Администрации </w:t>
            </w:r>
            <w:r>
              <w:rPr>
                <w:sz w:val="24"/>
                <w:szCs w:val="24"/>
                <w:highlight w:val="none"/>
              </w:rPr>
              <w:t xml:space="preserve">Вытегорского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Консультант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г. Вологда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jc w:val="left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Южаков Даниил Михайлович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МАУ </w:t>
            </w:r>
            <w:r>
              <w:rPr>
                <w:sz w:val="24"/>
                <w:szCs w:val="24"/>
                <w:highlight w:val="none"/>
              </w:rPr>
              <w:t xml:space="preserve">ДО</w:t>
            </w:r>
            <w:r>
              <w:rPr>
                <w:sz w:val="24"/>
                <w:szCs w:val="24"/>
                <w:highlight w:val="none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 xml:space="preserve">Центр</w:t>
            </w:r>
            <w:r>
              <w:rPr>
                <w:sz w:val="24"/>
                <w:szCs w:val="24"/>
                <w:highlight w:val="none"/>
              </w:rPr>
              <w:t xml:space="preserve"> творчества»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Технический специалист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г. Череповец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(городской округ)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Кумбула Александр Владимирович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МАУ «Центр муниципальных информационных ресурсов и технологий»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Инженер-электроник</w:t>
            </w:r>
            <w:r>
              <w:rPr>
                <w:sz w:val="24"/>
                <w:szCs w:val="24"/>
                <w:highlight w:val="none"/>
              </w:rPr>
              <w:t xml:space="preserve"> 1 категории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Грязовецкий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Воеводина Марина Валентиновна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БУ «Центр обеспечения деятельности образовательных учреждений»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Ведущий специалист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spacing w:after="200" w:line="276" w:lineRule="auto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Кадуйский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Николаева Ольга Дмитриевна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МБУ «Ресурсный центр»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Методист-программист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Кирилловский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100" w:lineRule="atLeast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Лобашев Федор Николаевич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100" w:lineRule="atLeast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КУ КМО </w:t>
            </w:r>
            <w:r>
              <w:rPr>
                <w:sz w:val="24"/>
                <w:szCs w:val="24"/>
                <w:highlight w:val="none"/>
              </w:rPr>
              <w:t xml:space="preserve">ВО</w:t>
            </w:r>
            <w:r>
              <w:rPr>
                <w:sz w:val="24"/>
                <w:szCs w:val="24"/>
                <w:highlight w:val="none"/>
              </w:rPr>
              <w:t xml:space="preserve"> «Центр обеспечения деятельности учреждений образования»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100" w:lineRule="atLeast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Программист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Кичменгско</w:t>
            </w:r>
            <w:r>
              <w:rPr>
                <w:sz w:val="24"/>
                <w:szCs w:val="24"/>
                <w:highlight w:val="none"/>
              </w:rPr>
              <w:t xml:space="preserve">-Городецкий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Сакулин</w:t>
            </w:r>
            <w:r>
              <w:rPr>
                <w:sz w:val="24"/>
                <w:szCs w:val="24"/>
                <w:highlight w:val="none"/>
              </w:rPr>
              <w:t xml:space="preserve"> Алексей Александрович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40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МАОУ</w:t>
            </w:r>
            <w:r>
              <w:rPr>
                <w:sz w:val="24"/>
                <w:szCs w:val="24"/>
                <w:highlight w:val="none"/>
              </w:rPr>
              <w:t xml:space="preserve"> «</w:t>
            </w:r>
            <w:r>
              <w:rPr>
                <w:sz w:val="24"/>
                <w:szCs w:val="24"/>
                <w:highlight w:val="none"/>
              </w:rPr>
              <w:t xml:space="preserve">Кичменгско</w:t>
            </w:r>
            <w:r>
              <w:rPr>
                <w:sz w:val="24"/>
                <w:szCs w:val="24"/>
                <w:highlight w:val="none"/>
              </w:rPr>
              <w:t xml:space="preserve">-Городецкая средняя школа»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spacing w:line="276" w:lineRule="auto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Программист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Междуреченский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Коновалова Анна Михайловна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 Междуреченского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Заместитель начальника Управления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Междуреченский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Фефелова</w:t>
            </w:r>
            <w:r>
              <w:rPr>
                <w:sz w:val="24"/>
                <w:szCs w:val="24"/>
                <w:highlight w:val="none"/>
              </w:rPr>
              <w:t xml:space="preserve"> Елена Анатольевна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 Междуреченского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trHeight w:val="379"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widowControl w:val="off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Никольский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Бушманова</w:t>
            </w:r>
            <w:r>
              <w:rPr>
                <w:sz w:val="24"/>
                <w:szCs w:val="24"/>
                <w:highlight w:val="none"/>
              </w:rPr>
              <w:t xml:space="preserve"> Татьяна Сергеевна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МКУ «Центр обеспечения бюджетных учреждений»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Методист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trHeight w:val="290"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widowControl w:val="off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Нюксенский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Шарыпова Алена Андреевна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Администрация </w:t>
            </w:r>
            <w:r>
              <w:rPr>
                <w:sz w:val="24"/>
                <w:szCs w:val="24"/>
                <w:highlight w:val="none"/>
              </w:rPr>
              <w:t xml:space="preserve">Нюксенского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magenta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Начальник отдела </w:t>
            </w:r>
            <w:r>
              <w:rPr>
                <w:sz w:val="24"/>
                <w:szCs w:val="24"/>
                <w:highlight w:val="none"/>
              </w:rPr>
              <w:t xml:space="preserve">информационно-коммуникационных технологий и </w:t>
            </w:r>
            <w:r>
              <w:rPr>
                <w:sz w:val="24"/>
                <w:szCs w:val="24"/>
                <w:highlight w:val="none"/>
              </w:rPr>
              <w:t xml:space="preserve">защиты информации</w:t>
            </w:r>
            <w:r>
              <w:rPr>
                <w:sz w:val="24"/>
                <w:szCs w:val="24"/>
                <w:highlight w:val="magenta"/>
              </w:rPr>
            </w:r>
            <w:r>
              <w:rPr>
                <w:sz w:val="24"/>
                <w:szCs w:val="24"/>
                <w:highlight w:val="magenta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Сокольский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Слиткова</w:t>
            </w:r>
            <w:r>
              <w:rPr>
                <w:sz w:val="24"/>
                <w:szCs w:val="24"/>
                <w:highlight w:val="none"/>
              </w:rPr>
              <w:t xml:space="preserve"> Анна Витальевна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Сокольского муниципального округа Вологодской области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Ведущий эксперт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Сямженский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Турикова</w:t>
            </w:r>
            <w:r>
              <w:rPr>
                <w:sz w:val="24"/>
                <w:szCs w:val="24"/>
                <w:highlight w:val="none"/>
              </w:rPr>
              <w:t xml:space="preserve"> Наталья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МБУ ДО СМ</w:t>
            </w:r>
            <w:r>
              <w:rPr>
                <w:sz w:val="24"/>
                <w:szCs w:val="24"/>
                <w:highlight w:val="none"/>
              </w:rPr>
              <w:t xml:space="preserve">О</w:t>
            </w:r>
            <w:r>
              <w:rPr>
                <w:sz w:val="24"/>
                <w:szCs w:val="24"/>
                <w:highlight w:val="none"/>
              </w:rPr>
              <w:t xml:space="preserve"> «Дом творчества»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Педагог дополнительного образования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Тарногский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Вячеславова</w:t>
            </w:r>
            <w:r>
              <w:rPr>
                <w:sz w:val="24"/>
                <w:szCs w:val="24"/>
                <w:highlight w:val="none"/>
              </w:rPr>
              <w:t xml:space="preserve"> Юлия Рафаиловна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Тарногского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 Вологодской области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Специалист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ind w:left="360" w:right="0" w:firstLine="0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t xml:space="preserve">52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Тотемский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округ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Дубровская Юлия Владимировна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МБОУ «Тотемская средняя общеобразовательная школа № 3»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Учитель </w:t>
            </w:r>
            <w:r>
              <w:rPr>
                <w:sz w:val="24"/>
                <w:szCs w:val="24"/>
                <w:highlight w:val="none"/>
              </w:rPr>
              <w:t xml:space="preserve">информатики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Усть</w:t>
            </w:r>
            <w:r>
              <w:rPr>
                <w:sz w:val="24"/>
                <w:szCs w:val="24"/>
                <w:highlight w:val="none"/>
              </w:rPr>
              <w:t xml:space="preserve">-Кубинский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Малышева Мария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Усть</w:t>
            </w:r>
            <w:r>
              <w:rPr>
                <w:sz w:val="24"/>
                <w:szCs w:val="24"/>
                <w:highlight w:val="none"/>
              </w:rPr>
              <w:t xml:space="preserve">-Кубинского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Документовед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Устюженский</w:t>
            </w:r>
            <w:r>
              <w:rPr>
                <w:sz w:val="24"/>
                <w:szCs w:val="24"/>
                <w:highlight w:val="none"/>
              </w:rPr>
              <w:t xml:space="preserve"> муниципальный </w:t>
            </w:r>
            <w:r>
              <w:rPr>
                <w:sz w:val="24"/>
                <w:szCs w:val="24"/>
                <w:highlight w:val="none"/>
              </w:rPr>
              <w:t xml:space="preserve">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Какора</w:t>
            </w:r>
            <w:r>
              <w:rPr>
                <w:sz w:val="24"/>
                <w:szCs w:val="24"/>
                <w:highlight w:val="none"/>
              </w:rPr>
              <w:t xml:space="preserve"> Татьяна Альбертовна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Устюженского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</w:t>
            </w:r>
            <w:r>
              <w:rPr>
                <w:sz w:val="24"/>
                <w:szCs w:val="24"/>
                <w:highlight w:val="none"/>
              </w:rPr>
              <w:t xml:space="preserve">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Заведующий информационно-организационным отделом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Харовский</w:t>
            </w:r>
            <w:r>
              <w:rPr>
                <w:sz w:val="24"/>
                <w:szCs w:val="24"/>
                <w:highlight w:val="none"/>
              </w:rPr>
              <w:t xml:space="preserve">  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Розанов</w:t>
            </w:r>
            <w:r>
              <w:rPr>
                <w:sz w:val="24"/>
                <w:szCs w:val="24"/>
                <w:highlight w:val="none"/>
              </w:rPr>
              <w:t xml:space="preserve"> Андрей Александрович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МКУ «Центр обеспечения деятельности образовательных учреждений»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sz w:val="24"/>
                <w:szCs w:val="24"/>
                <w:highlight w:val="none"/>
              </w:rPr>
              <w:t xml:space="preserve">рограммист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Чагодощенский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Савеня</w:t>
            </w:r>
            <w:r>
              <w:rPr>
                <w:sz w:val="24"/>
                <w:szCs w:val="24"/>
                <w:highlight w:val="none"/>
              </w:rPr>
              <w:t xml:space="preserve"> Евгения Евгеньевна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Чагодощенского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Главный специалист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Чагодощенский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муниципальный округ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Газизова</w:t>
            </w:r>
            <w:r>
              <w:rPr>
                <w:sz w:val="24"/>
                <w:szCs w:val="24"/>
                <w:highlight w:val="none"/>
              </w:rPr>
              <w:t xml:space="preserve"> Ирина Александровна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</w:t>
            </w:r>
            <w:r>
              <w:rPr>
                <w:sz w:val="24"/>
                <w:szCs w:val="24"/>
                <w:highlight w:val="none"/>
              </w:rPr>
              <w:t xml:space="preserve">Чагодощенского</w:t>
            </w:r>
            <w:r>
              <w:rPr>
                <w:sz w:val="24"/>
                <w:szCs w:val="24"/>
                <w:highlight w:val="none"/>
              </w:rPr>
              <w:t xml:space="preserve"> муниципального округа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Старший инспектор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  <w:trHeight w:val="20"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Череповецкий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Аксёнов Александр Павлович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МУК «Центр комплексного обеспечения деятельности органов местного самоуправления и учреждений Череповецкого муниципального района»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Директор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shd w:val="clear" w:color="ffffff" w:fill="ffffff"/>
            <w:tcW w:w="719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Череповецкий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Фадин Сергей Андреевич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МУК «Центр комплексного обеспечения деятельности органов местного самоуправления и учреждений Череповецкого муниципального района»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vMerge w:val="restart"/>
            <w:textDirection w:val="lrTb"/>
            <w:noWrap w:val="false"/>
          </w:tcPr>
          <w:p>
            <w:pPr>
              <w:ind w:left="142" w:right="0" w:firstLine="0"/>
              <w:tabs>
                <w:tab w:val="left" w:pos="792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Инженер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/>
        </w:trPr>
        <w:tc>
          <w:tcPr>
            <w:shd w:val="clear" w:color="ffffff" w:fill="ffffff"/>
            <w:tcW w:w="719" w:type="dxa"/>
            <w:vAlign w:val="center"/>
            <w:textDirection w:val="lrTb"/>
            <w:noWrap w:val="false"/>
          </w:tcPr>
          <w:p>
            <w:pPr>
              <w:numPr>
                <w:ilvl w:val="0"/>
                <w:numId w:val="6"/>
              </w:numPr>
              <w:ind w:left="360" w:right="0" w:firstLine="0"/>
              <w:tabs>
                <w:tab w:val="clear" w:pos="360" w:leader="none"/>
              </w:tabs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Шекснинский муниципальный район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2693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Гренева Ирина Николаевна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4819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Управление образования администрации Шекснинского муниципального района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W w:w="3527" w:type="dxa"/>
            <w:vAlign w:val="center"/>
            <w:textDirection w:val="lrTb"/>
            <w:noWrap w:val="false"/>
          </w:tcPr>
          <w:p>
            <w:pPr>
              <w:ind w:left="142" w:right="0" w:firstLine="0"/>
              <w:rPr>
                <w:sz w:val="24"/>
                <w:szCs w:val="24"/>
                <w:highlight w:val="none"/>
              </w:rP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Делопроизводитель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6840" w:h="11907" w:orient="landscape"/>
      <w:pgMar w:top="1134" w:right="1134" w:bottom="567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8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12" w:hanging="432"/>
        <w:tabs>
          <w:tab w:val="num" w:pos="1512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pStyle w:val="678"/>
      <w:isLgl w:val="false"/>
      <w:suff w:val="tab"/>
      <w:lvlText w:val="5.%1."/>
      <w:lvlJc w:val="left"/>
      <w:pPr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26" w:default="1">
    <w:name w:val="Normal"/>
    <w:next w:val="626"/>
    <w:link w:val="626"/>
    <w:qFormat/>
    <w:rPr>
      <w:rFonts w:ascii="Times New Roman" w:hAnsi="Times New Roman"/>
      <w:color w:val="000000"/>
      <w:lang w:val="ru-RU" w:eastAsia="ru-RU" w:bidi="ar-SA"/>
    </w:rPr>
  </w:style>
  <w:style w:type="paragraph" w:styleId="627">
    <w:name w:val="Заголовок 1"/>
    <w:basedOn w:val="626"/>
    <w:next w:val="626"/>
    <w:link w:val="636"/>
    <w:uiPriority w:val="99"/>
    <w:qFormat/>
    <w:pPr>
      <w:jc w:val="center"/>
      <w:keepNext/>
      <w:outlineLvl w:val="0"/>
    </w:pPr>
    <w:rPr>
      <w:b/>
      <w:spacing w:val="24"/>
      <w:sz w:val="28"/>
    </w:rPr>
  </w:style>
  <w:style w:type="paragraph" w:styleId="628">
    <w:name w:val="Заголовок 2"/>
    <w:basedOn w:val="626"/>
    <w:next w:val="628"/>
    <w:link w:val="637"/>
    <w:uiPriority w:val="9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629">
    <w:name w:val="Заголовок 3"/>
    <w:basedOn w:val="626"/>
    <w:next w:val="626"/>
    <w:link w:val="638"/>
    <w:uiPriority w:val="99"/>
    <w:qFormat/>
    <w:pPr>
      <w:jc w:val="center"/>
      <w:keepNext/>
      <w:spacing w:before="60" w:after="60"/>
      <w:outlineLvl w:val="2"/>
    </w:pPr>
    <w:rPr>
      <w:sz w:val="24"/>
    </w:rPr>
  </w:style>
  <w:style w:type="paragraph" w:styleId="630">
    <w:name w:val="Заголовок 4"/>
    <w:basedOn w:val="626"/>
    <w:next w:val="630"/>
    <w:link w:val="639"/>
    <w:uiPriority w:val="9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631">
    <w:name w:val="Заголовок 5"/>
    <w:basedOn w:val="626"/>
    <w:next w:val="626"/>
    <w:link w:val="640"/>
    <w:uiPriority w:val="99"/>
    <w:qFormat/>
    <w:pPr>
      <w:jc w:val="center"/>
      <w:keepNext/>
      <w:outlineLvl w:val="4"/>
    </w:pPr>
    <w:rPr>
      <w:sz w:val="28"/>
    </w:rPr>
  </w:style>
  <w:style w:type="paragraph" w:styleId="632">
    <w:name w:val="Заголовок 6"/>
    <w:basedOn w:val="626"/>
    <w:next w:val="626"/>
    <w:link w:val="641"/>
    <w:uiPriority w:val="99"/>
    <w:qFormat/>
    <w:pPr>
      <w:jc w:val="center"/>
      <w:keepNext/>
      <w:outlineLvl w:val="5"/>
    </w:pPr>
    <w:rPr>
      <w:b/>
    </w:rPr>
  </w:style>
  <w:style w:type="character" w:styleId="633">
    <w:name w:val="Основной шрифт абзаца"/>
    <w:next w:val="633"/>
    <w:link w:val="626"/>
    <w:uiPriority w:val="1"/>
    <w:semiHidden/>
    <w:unhideWhenUsed/>
  </w:style>
  <w:style w:type="table" w:styleId="634">
    <w:name w:val="Обычная таблица"/>
    <w:next w:val="634"/>
    <w:link w:val="626"/>
    <w:uiPriority w:val="99"/>
    <w:semiHidden/>
    <w:unhideWhenUsed/>
    <w:qFormat/>
    <w:tblPr/>
  </w:style>
  <w:style w:type="numbering" w:styleId="635">
    <w:name w:val="Нет списка"/>
    <w:next w:val="635"/>
    <w:link w:val="626"/>
    <w:uiPriority w:val="99"/>
    <w:semiHidden/>
    <w:unhideWhenUsed/>
  </w:style>
  <w:style w:type="character" w:styleId="636">
    <w:name w:val="Заголовок 1 Знак"/>
    <w:next w:val="636"/>
    <w:link w:val="627"/>
    <w:uiPriority w:val="99"/>
    <w:rPr>
      <w:rFonts w:ascii="Times New Roman" w:hAnsi="Times New Roman" w:cs="Times New Roman"/>
      <w:b/>
      <w:spacing w:val="24"/>
      <w:sz w:val="28"/>
    </w:rPr>
  </w:style>
  <w:style w:type="character" w:styleId="637">
    <w:name w:val="Заголовок 2 Знак"/>
    <w:next w:val="637"/>
    <w:link w:val="628"/>
    <w:uiPriority w:val="99"/>
    <w:rPr>
      <w:rFonts w:ascii="XO Thames" w:hAnsi="XO Thames"/>
      <w:b/>
      <w:color w:val="00a0ff"/>
      <w:sz w:val="26"/>
    </w:rPr>
  </w:style>
  <w:style w:type="character" w:styleId="638">
    <w:name w:val="Заголовок 3 Знак"/>
    <w:next w:val="638"/>
    <w:link w:val="629"/>
    <w:uiPriority w:val="99"/>
    <w:rPr>
      <w:rFonts w:ascii="Times New Roman" w:hAnsi="Times New Roman" w:cs="Times New Roman"/>
      <w:sz w:val="24"/>
    </w:rPr>
  </w:style>
  <w:style w:type="character" w:styleId="639">
    <w:name w:val="Заголовок 4 Знак"/>
    <w:next w:val="639"/>
    <w:link w:val="630"/>
    <w:uiPriority w:val="99"/>
    <w:rPr>
      <w:rFonts w:ascii="XO Thames" w:hAnsi="XO Thames"/>
      <w:b/>
      <w:color w:val="595959"/>
      <w:sz w:val="26"/>
    </w:rPr>
  </w:style>
  <w:style w:type="character" w:styleId="640">
    <w:name w:val="Заголовок 5 Знак"/>
    <w:next w:val="640"/>
    <w:link w:val="631"/>
    <w:uiPriority w:val="99"/>
    <w:rPr>
      <w:rFonts w:ascii="Times New Roman" w:hAnsi="Times New Roman" w:cs="Times New Roman"/>
      <w:sz w:val="28"/>
    </w:rPr>
  </w:style>
  <w:style w:type="character" w:styleId="641">
    <w:name w:val="Заголовок 6 Знак"/>
    <w:next w:val="641"/>
    <w:link w:val="632"/>
    <w:uiPriority w:val="99"/>
    <w:rPr>
      <w:rFonts w:ascii="Times New Roman" w:hAnsi="Times New Roman" w:cs="Times New Roman"/>
      <w:b/>
    </w:rPr>
  </w:style>
  <w:style w:type="character" w:styleId="642">
    <w:name w:val="Обычный1"/>
    <w:next w:val="642"/>
    <w:link w:val="626"/>
    <w:uiPriority w:val="99"/>
    <w:rPr>
      <w:rFonts w:ascii="Times New Roman" w:hAnsi="Times New Roman"/>
    </w:rPr>
  </w:style>
  <w:style w:type="paragraph" w:styleId="643">
    <w:name w:val="Оглавление 2"/>
    <w:basedOn w:val="626"/>
    <w:next w:val="643"/>
    <w:link w:val="644"/>
    <w:uiPriority w:val="99"/>
    <w:pPr>
      <w:ind w:left="200"/>
    </w:pPr>
    <w:rPr>
      <w:rFonts w:ascii="Calibri" w:hAnsi="Calibri"/>
    </w:rPr>
  </w:style>
  <w:style w:type="character" w:styleId="644">
    <w:name w:val="Оглавление 2 Знак"/>
    <w:next w:val="644"/>
    <w:link w:val="643"/>
    <w:uiPriority w:val="99"/>
    <w:rPr>
      <w:color w:val="000000"/>
      <w:lang w:val="ru-RU" w:eastAsia="ru-RU"/>
    </w:rPr>
  </w:style>
  <w:style w:type="paragraph" w:styleId="645">
    <w:name w:val="Оглавление 4"/>
    <w:basedOn w:val="626"/>
    <w:next w:val="645"/>
    <w:link w:val="646"/>
    <w:uiPriority w:val="99"/>
    <w:pPr>
      <w:ind w:left="600"/>
    </w:pPr>
    <w:rPr>
      <w:rFonts w:ascii="Calibri" w:hAnsi="Calibri"/>
    </w:rPr>
  </w:style>
  <w:style w:type="character" w:styleId="646">
    <w:name w:val="Оглавление 4 Знак"/>
    <w:next w:val="646"/>
    <w:link w:val="645"/>
    <w:uiPriority w:val="99"/>
    <w:rPr>
      <w:color w:val="000000"/>
      <w:lang w:val="ru-RU" w:eastAsia="ru-RU"/>
    </w:rPr>
  </w:style>
  <w:style w:type="paragraph" w:styleId="647">
    <w:name w:val="Оглавление 6"/>
    <w:basedOn w:val="626"/>
    <w:next w:val="647"/>
    <w:link w:val="648"/>
    <w:uiPriority w:val="99"/>
    <w:pPr>
      <w:ind w:left="1000"/>
    </w:pPr>
    <w:rPr>
      <w:rFonts w:ascii="Calibri" w:hAnsi="Calibri"/>
    </w:rPr>
  </w:style>
  <w:style w:type="character" w:styleId="648">
    <w:name w:val="Оглавление 6 Знак"/>
    <w:next w:val="648"/>
    <w:link w:val="647"/>
    <w:uiPriority w:val="99"/>
    <w:rPr>
      <w:color w:val="000000"/>
      <w:lang w:val="ru-RU" w:eastAsia="ru-RU"/>
    </w:rPr>
  </w:style>
  <w:style w:type="paragraph" w:styleId="649">
    <w:name w:val="Оглавление 7"/>
    <w:basedOn w:val="626"/>
    <w:next w:val="649"/>
    <w:link w:val="650"/>
    <w:uiPriority w:val="99"/>
    <w:pPr>
      <w:ind w:left="1200"/>
    </w:pPr>
    <w:rPr>
      <w:rFonts w:ascii="Calibri" w:hAnsi="Calibri"/>
    </w:rPr>
  </w:style>
  <w:style w:type="character" w:styleId="650">
    <w:name w:val="Оглавление 7 Знак"/>
    <w:next w:val="650"/>
    <w:link w:val="649"/>
    <w:uiPriority w:val="99"/>
    <w:rPr>
      <w:color w:val="000000"/>
      <w:lang w:val="ru-RU" w:eastAsia="ru-RU"/>
    </w:rPr>
  </w:style>
  <w:style w:type="paragraph" w:styleId="651">
    <w:name w:val="Основной шрифт абзаца1"/>
    <w:next w:val="651"/>
    <w:link w:val="626"/>
    <w:uiPriority w:val="99"/>
    <w:rPr>
      <w:color w:val="000000"/>
      <w:lang w:val="ru-RU" w:eastAsia="ru-RU" w:bidi="ar-SA"/>
    </w:rPr>
  </w:style>
  <w:style w:type="paragraph" w:styleId="652">
    <w:name w:val="Абзац списка"/>
    <w:basedOn w:val="626"/>
    <w:next w:val="652"/>
    <w:link w:val="653"/>
    <w:uiPriority w:val="34"/>
    <w:qFormat/>
    <w:pPr>
      <w:contextualSpacing/>
      <w:ind w:left="720"/>
    </w:pPr>
  </w:style>
  <w:style w:type="character" w:styleId="653">
    <w:name w:val="Абзац списка Знак"/>
    <w:next w:val="653"/>
    <w:link w:val="652"/>
    <w:uiPriority w:val="99"/>
    <w:rPr>
      <w:rFonts w:ascii="Times New Roman" w:hAnsi="Times New Roman" w:cs="Times New Roman"/>
    </w:rPr>
  </w:style>
  <w:style w:type="paragraph" w:styleId="654">
    <w:name w:val="Оглавление 3"/>
    <w:basedOn w:val="626"/>
    <w:next w:val="654"/>
    <w:link w:val="655"/>
    <w:uiPriority w:val="99"/>
    <w:pPr>
      <w:ind w:left="400"/>
    </w:pPr>
    <w:rPr>
      <w:rFonts w:ascii="Calibri" w:hAnsi="Calibri"/>
    </w:rPr>
  </w:style>
  <w:style w:type="character" w:styleId="655">
    <w:name w:val="Оглавление 3 Знак"/>
    <w:next w:val="655"/>
    <w:link w:val="654"/>
    <w:uiPriority w:val="99"/>
    <w:rPr>
      <w:color w:val="000000"/>
      <w:lang w:val="ru-RU" w:eastAsia="ru-RU"/>
    </w:rPr>
  </w:style>
  <w:style w:type="paragraph" w:styleId="656">
    <w:name w:val="Обычный (веб)"/>
    <w:basedOn w:val="626"/>
    <w:next w:val="656"/>
    <w:link w:val="657"/>
    <w:uiPriority w:val="99"/>
    <w:pPr>
      <w:spacing w:before="280" w:after="280"/>
      <w:widowControl w:val="off"/>
    </w:pPr>
    <w:rPr>
      <w:sz w:val="24"/>
    </w:rPr>
  </w:style>
  <w:style w:type="character" w:styleId="657">
    <w:name w:val="Обычный (веб) Знак"/>
    <w:next w:val="657"/>
    <w:link w:val="656"/>
    <w:uiPriority w:val="99"/>
    <w:rPr>
      <w:rFonts w:ascii="Times New Roman" w:hAnsi="Times New Roman" w:cs="Times New Roman"/>
      <w:sz w:val="24"/>
    </w:rPr>
  </w:style>
  <w:style w:type="paragraph" w:styleId="658">
    <w:name w:val="Гиперссылка1"/>
    <w:basedOn w:val="651"/>
    <w:next w:val="658"/>
    <w:link w:val="659"/>
    <w:uiPriority w:val="99"/>
    <w:rPr>
      <w:color w:val="0000ff"/>
      <w:u w:val="single"/>
    </w:rPr>
  </w:style>
  <w:style w:type="character" w:styleId="659">
    <w:name w:val="Гиперссылка"/>
    <w:next w:val="659"/>
    <w:link w:val="658"/>
    <w:uiPriority w:val="99"/>
    <w:rPr>
      <w:rFonts w:cs="Times New Roman"/>
      <w:color w:val="0000ff"/>
      <w:u w:val="single"/>
    </w:rPr>
  </w:style>
  <w:style w:type="paragraph" w:styleId="660">
    <w:name w:val="Footnote"/>
    <w:next w:val="660"/>
    <w:link w:val="661"/>
    <w:uiPriority w:val="99"/>
    <w:rPr>
      <w:rFonts w:ascii="XO Thames" w:hAnsi="XO Thames"/>
      <w:color w:val="757575"/>
      <w:sz w:val="22"/>
      <w:szCs w:val="22"/>
      <w:lang w:val="ru-RU" w:eastAsia="ru-RU" w:bidi="ar-SA"/>
    </w:rPr>
  </w:style>
  <w:style w:type="character" w:styleId="661">
    <w:name w:val="Footnote1"/>
    <w:next w:val="661"/>
    <w:link w:val="660"/>
    <w:uiPriority w:val="99"/>
    <w:rPr>
      <w:rFonts w:ascii="XO Thames" w:hAnsi="XO Thames"/>
      <w:color w:val="757575"/>
      <w:sz w:val="22"/>
      <w:szCs w:val="22"/>
      <w:lang w:val="ru-RU" w:eastAsia="ru-RU" w:bidi="ar-SA"/>
    </w:rPr>
  </w:style>
  <w:style w:type="paragraph" w:styleId="662">
    <w:name w:val="Оглавление 1"/>
    <w:basedOn w:val="626"/>
    <w:next w:val="662"/>
    <w:link w:val="663"/>
    <w:uiPriority w:val="99"/>
    <w:rPr>
      <w:rFonts w:ascii="XO Thames" w:hAnsi="XO Thames"/>
      <w:b/>
    </w:rPr>
  </w:style>
  <w:style w:type="character" w:styleId="663">
    <w:name w:val="Оглавление 1 Знак"/>
    <w:next w:val="663"/>
    <w:link w:val="662"/>
    <w:uiPriority w:val="99"/>
    <w:rPr>
      <w:rFonts w:ascii="XO Thames" w:hAnsi="XO Thames"/>
      <w:b/>
      <w:color w:val="000000"/>
      <w:lang w:val="ru-RU" w:eastAsia="ru-RU"/>
    </w:rPr>
  </w:style>
  <w:style w:type="paragraph" w:styleId="664">
    <w:name w:val="Header and Footer"/>
    <w:next w:val="664"/>
    <w:link w:val="665"/>
    <w:uiPriority w:val="99"/>
    <w:pPr>
      <w:spacing w:line="360" w:lineRule="auto"/>
    </w:pPr>
    <w:rPr>
      <w:rFonts w:ascii="XO Thames" w:hAnsi="XO Thames"/>
      <w:color w:val="000000"/>
      <w:sz w:val="22"/>
      <w:szCs w:val="22"/>
      <w:lang w:val="ru-RU" w:eastAsia="ru-RU" w:bidi="ar-SA"/>
    </w:rPr>
  </w:style>
  <w:style w:type="character" w:styleId="665">
    <w:name w:val="Header and Footer1"/>
    <w:next w:val="665"/>
    <w:link w:val="664"/>
    <w:uiPriority w:val="99"/>
    <w:rPr>
      <w:rFonts w:ascii="XO Thames" w:hAnsi="XO Thames"/>
      <w:color w:val="000000"/>
      <w:sz w:val="22"/>
      <w:szCs w:val="22"/>
      <w:lang w:val="ru-RU" w:eastAsia="ru-RU" w:bidi="ar-SA"/>
    </w:rPr>
  </w:style>
  <w:style w:type="paragraph" w:styleId="666">
    <w:name w:val="Оглавление 9"/>
    <w:basedOn w:val="626"/>
    <w:next w:val="666"/>
    <w:link w:val="667"/>
    <w:uiPriority w:val="99"/>
    <w:pPr>
      <w:ind w:left="1600"/>
    </w:pPr>
    <w:rPr>
      <w:rFonts w:ascii="Calibri" w:hAnsi="Calibri"/>
    </w:rPr>
  </w:style>
  <w:style w:type="character" w:styleId="667">
    <w:name w:val="Оглавление 9 Знак"/>
    <w:next w:val="667"/>
    <w:link w:val="666"/>
    <w:uiPriority w:val="99"/>
    <w:rPr>
      <w:color w:val="000000"/>
      <w:lang w:val="ru-RU" w:eastAsia="ru-RU"/>
    </w:rPr>
  </w:style>
  <w:style w:type="paragraph" w:styleId="668">
    <w:name w:val="Оглавление 8"/>
    <w:basedOn w:val="626"/>
    <w:next w:val="668"/>
    <w:link w:val="669"/>
    <w:uiPriority w:val="99"/>
    <w:pPr>
      <w:ind w:left="1400"/>
    </w:pPr>
    <w:rPr>
      <w:rFonts w:ascii="Calibri" w:hAnsi="Calibri"/>
    </w:rPr>
  </w:style>
  <w:style w:type="character" w:styleId="669">
    <w:name w:val="Оглавление 8 Знак"/>
    <w:next w:val="669"/>
    <w:link w:val="668"/>
    <w:uiPriority w:val="99"/>
    <w:rPr>
      <w:color w:val="000000"/>
      <w:lang w:val="ru-RU" w:eastAsia="ru-RU"/>
    </w:rPr>
  </w:style>
  <w:style w:type="paragraph" w:styleId="670">
    <w:name w:val="Оглавление 5"/>
    <w:basedOn w:val="626"/>
    <w:next w:val="670"/>
    <w:link w:val="671"/>
    <w:uiPriority w:val="99"/>
    <w:pPr>
      <w:ind w:left="800"/>
    </w:pPr>
    <w:rPr>
      <w:rFonts w:ascii="Calibri" w:hAnsi="Calibri"/>
    </w:rPr>
  </w:style>
  <w:style w:type="character" w:styleId="671">
    <w:name w:val="Оглавление 5 Знак"/>
    <w:next w:val="671"/>
    <w:link w:val="670"/>
    <w:uiPriority w:val="99"/>
    <w:rPr>
      <w:color w:val="000000"/>
      <w:lang w:val="ru-RU" w:eastAsia="ru-RU"/>
    </w:rPr>
  </w:style>
  <w:style w:type="paragraph" w:styleId="672">
    <w:name w:val="Подзаголовок"/>
    <w:basedOn w:val="626"/>
    <w:next w:val="672"/>
    <w:link w:val="673"/>
    <w:uiPriority w:val="99"/>
    <w:qFormat/>
    <w:rPr>
      <w:rFonts w:ascii="XO Thames" w:hAnsi="XO Thames"/>
      <w:i/>
      <w:color w:val="616161"/>
      <w:sz w:val="24"/>
    </w:rPr>
  </w:style>
  <w:style w:type="character" w:styleId="673">
    <w:name w:val="Подзаголовок Знак"/>
    <w:next w:val="673"/>
    <w:link w:val="672"/>
    <w:uiPriority w:val="99"/>
    <w:rPr>
      <w:rFonts w:ascii="XO Thames" w:hAnsi="XO Thames"/>
      <w:i/>
      <w:color w:val="616161"/>
      <w:sz w:val="24"/>
    </w:rPr>
  </w:style>
  <w:style w:type="paragraph" w:styleId="674">
    <w:name w:val="toc 10"/>
    <w:next w:val="674"/>
    <w:link w:val="675"/>
    <w:uiPriority w:val="99"/>
    <w:pPr>
      <w:ind w:left="1800"/>
    </w:pPr>
    <w:rPr>
      <w:color w:val="000000"/>
      <w:sz w:val="22"/>
      <w:szCs w:val="22"/>
      <w:lang w:val="ru-RU" w:eastAsia="ru-RU" w:bidi="ar-SA"/>
    </w:rPr>
  </w:style>
  <w:style w:type="character" w:styleId="675">
    <w:name w:val="toc 101"/>
    <w:next w:val="675"/>
    <w:link w:val="674"/>
    <w:uiPriority w:val="99"/>
    <w:rPr>
      <w:color w:val="000000"/>
      <w:sz w:val="22"/>
      <w:szCs w:val="22"/>
      <w:lang w:val="ru-RU" w:eastAsia="ru-RU" w:bidi="ar-SA"/>
    </w:rPr>
  </w:style>
  <w:style w:type="paragraph" w:styleId="676">
    <w:name w:val="Название"/>
    <w:basedOn w:val="626"/>
    <w:next w:val="676"/>
    <w:link w:val="677"/>
    <w:qFormat/>
    <w:rPr>
      <w:rFonts w:ascii="XO Thames" w:hAnsi="XO Thames"/>
      <w:b/>
      <w:color w:val="000000"/>
      <w:sz w:val="52"/>
    </w:rPr>
  </w:style>
  <w:style w:type="character" w:styleId="677">
    <w:name w:val="Название Знак"/>
    <w:next w:val="677"/>
    <w:link w:val="676"/>
    <w:rPr>
      <w:rFonts w:ascii="XO Thames" w:hAnsi="XO Thames"/>
      <w:b/>
      <w:sz w:val="52"/>
    </w:rPr>
  </w:style>
  <w:style w:type="paragraph" w:styleId="678">
    <w:name w:val="абзац 4.1"/>
    <w:basedOn w:val="626"/>
    <w:next w:val="678"/>
    <w:link w:val="626"/>
    <w:pPr>
      <w:numPr>
        <w:ilvl w:val="0"/>
        <w:numId w:val="1"/>
      </w:numPr>
      <w:spacing w:before="360" w:after="120"/>
    </w:pPr>
    <w:rPr>
      <w:b/>
      <w:color w:val="000000"/>
      <w:sz w:val="28"/>
      <w:szCs w:val="24"/>
    </w:rPr>
  </w:style>
  <w:style w:type="paragraph" w:styleId="679">
    <w:name w:val="ConsPlusNormal"/>
    <w:next w:val="679"/>
    <w:link w:val="626"/>
    <w:pPr>
      <w:ind w:firstLine="720"/>
    </w:pPr>
    <w:rPr>
      <w:rFonts w:ascii="Arial" w:hAnsi="Arial" w:cs="Arial"/>
      <w:lang w:val="ru-RU" w:eastAsia="ru-RU" w:bidi="ar-SA"/>
    </w:rPr>
  </w:style>
  <w:style w:type="paragraph" w:styleId="680">
    <w:name w:val="Стиль1"/>
    <w:basedOn w:val="626"/>
    <w:next w:val="680"/>
    <w:link w:val="626"/>
    <w:uiPriority w:val="99"/>
    <w:qFormat/>
    <w:pPr>
      <w:numPr>
        <w:ilvl w:val="0"/>
        <w:numId w:val="3"/>
      </w:numPr>
      <w:jc w:val="both"/>
    </w:pPr>
    <w:rPr>
      <w:rFonts w:eastAsia="Calibri"/>
      <w:b/>
      <w:color w:val="000000"/>
      <w:sz w:val="28"/>
      <w:szCs w:val="28"/>
    </w:rPr>
  </w:style>
  <w:style w:type="paragraph" w:styleId="681">
    <w:name w:val="Знак"/>
    <w:basedOn w:val="626"/>
    <w:next w:val="681"/>
    <w:link w:val="626"/>
    <w:pPr>
      <w:spacing w:after="160" w:line="240" w:lineRule="exact"/>
    </w:pPr>
    <w:rPr>
      <w:rFonts w:ascii="Verdana" w:hAnsi="Verdana"/>
      <w:color w:val="000000"/>
      <w:lang w:val="en-US" w:eastAsia="en-US"/>
    </w:rPr>
  </w:style>
  <w:style w:type="character" w:styleId="682">
    <w:name w:val="s7"/>
    <w:basedOn w:val="633"/>
    <w:next w:val="682"/>
    <w:link w:val="626"/>
  </w:style>
  <w:style w:type="paragraph" w:styleId="683">
    <w:name w:val="Основной текст"/>
    <w:basedOn w:val="626"/>
    <w:next w:val="683"/>
    <w:link w:val="684"/>
    <w:pPr>
      <w:jc w:val="center"/>
    </w:pPr>
    <w:rPr>
      <w:color w:val="000000"/>
      <w:sz w:val="28"/>
    </w:rPr>
  </w:style>
  <w:style w:type="character" w:styleId="684">
    <w:name w:val="Основной текст Знак"/>
    <w:next w:val="684"/>
    <w:link w:val="683"/>
    <w:rPr>
      <w:rFonts w:ascii="Times New Roman" w:hAnsi="Times New Roman"/>
      <w:sz w:val="28"/>
    </w:rPr>
  </w:style>
  <w:style w:type="character" w:styleId="2410" w:default="1">
    <w:name w:val="Default Paragraph Font"/>
    <w:uiPriority w:val="1"/>
    <w:semiHidden/>
    <w:unhideWhenUsed/>
  </w:style>
  <w:style w:type="numbering" w:styleId="2411" w:default="1">
    <w:name w:val="No List"/>
    <w:uiPriority w:val="99"/>
    <w:semiHidden/>
    <w:unhideWhenUsed/>
  </w:style>
  <w:style w:type="table" w:styleId="241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Вячеслав Сергеевич</dc:creator>
  <cp:revision>21</cp:revision>
  <dcterms:created xsi:type="dcterms:W3CDTF">2020-06-26T13:56:00Z</dcterms:created>
  <dcterms:modified xsi:type="dcterms:W3CDTF">2025-05-19T07:07:21Z</dcterms:modified>
  <cp:version>917504</cp:version>
</cp:coreProperties>
</file>