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A0" w:rsidRPr="006A34DD" w:rsidRDefault="00545AE7">
      <w:pPr>
        <w:spacing w:after="0" w:line="408" w:lineRule="auto"/>
        <w:ind w:left="120"/>
        <w:jc w:val="center"/>
      </w:pPr>
      <w:bookmarkStart w:id="0" w:name="block-33637305"/>
      <w:r w:rsidRPr="006A34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602A0" w:rsidRPr="006A34DD" w:rsidRDefault="00545AE7">
      <w:pPr>
        <w:spacing w:after="0" w:line="408" w:lineRule="auto"/>
        <w:ind w:left="120"/>
        <w:jc w:val="center"/>
      </w:pPr>
      <w:bookmarkStart w:id="1" w:name="84b34cd1-8907-4be2-9654-5e4d7c979c34"/>
      <w:r w:rsidRPr="006A34DD">
        <w:rPr>
          <w:rFonts w:ascii="Times New Roman" w:hAnsi="Times New Roman"/>
          <w:b/>
          <w:color w:val="000000"/>
          <w:sz w:val="28"/>
        </w:rPr>
        <w:t>Управление образования Вологодской области</w:t>
      </w:r>
      <w:bookmarkEnd w:id="1"/>
      <w:r w:rsidRPr="006A34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02A0" w:rsidRDefault="00545AE7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г. Череповец</w:t>
      </w:r>
      <w:bookmarkEnd w:id="2"/>
    </w:p>
    <w:p w:rsidR="005602A0" w:rsidRDefault="005E59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545AE7">
        <w:rPr>
          <w:rFonts w:ascii="Times New Roman" w:hAnsi="Times New Roman"/>
          <w:b/>
          <w:color w:val="000000"/>
          <w:sz w:val="28"/>
        </w:rPr>
        <w:t>ОУ "СОШ № 14"</w:t>
      </w: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5AE7" w:rsidRPr="00E2220E" w:rsidTr="00545AE7">
        <w:tc>
          <w:tcPr>
            <w:tcW w:w="3114" w:type="dxa"/>
          </w:tcPr>
          <w:p w:rsidR="00545AE7" w:rsidRPr="0040209D" w:rsidRDefault="00545AE7" w:rsidP="00545A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545AE7" w:rsidRDefault="006A34DD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45A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5AE7" w:rsidRPr="0040209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 Н.Б.</w:t>
            </w:r>
          </w:p>
          <w:p w:rsidR="00545AE7" w:rsidRDefault="00545AE7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5AE7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"СОШ № 14"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545AE7" w:rsidRDefault="00122EBE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130 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45A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A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34DD">
        <w:rPr>
          <w:rFonts w:ascii="Times New Roman" w:hAnsi="Times New Roman"/>
          <w:color w:val="000000"/>
          <w:sz w:val="28"/>
        </w:rPr>
        <w:t xml:space="preserve"> 4425194)</w:t>
      </w: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5E59DF" w:rsidRDefault="005E59D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(КТП 9 класс)</w:t>
      </w:r>
      <w:bookmarkStart w:id="3" w:name="_GoBack"/>
      <w:bookmarkEnd w:id="3"/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45AE7" w:rsidP="00460A31">
      <w:pPr>
        <w:spacing w:after="0"/>
        <w:jc w:val="center"/>
      </w:pPr>
      <w:bookmarkStart w:id="4" w:name="5ce1acce-c3fd-49bf-9494-1e3d1db3054e"/>
      <w:r w:rsidRPr="006A34DD">
        <w:rPr>
          <w:rFonts w:ascii="Times New Roman" w:hAnsi="Times New Roman"/>
          <w:b/>
          <w:color w:val="000000"/>
          <w:sz w:val="28"/>
        </w:rPr>
        <w:t>Череповец</w:t>
      </w:r>
      <w:bookmarkEnd w:id="4"/>
      <w:r w:rsidRPr="006A34D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 w:rsidRPr="006A34DD">
        <w:rPr>
          <w:rFonts w:ascii="Times New Roman" w:hAnsi="Times New Roman"/>
          <w:b/>
          <w:color w:val="000000"/>
          <w:sz w:val="28"/>
        </w:rPr>
        <w:t>2024-2025</w:t>
      </w:r>
      <w:bookmarkEnd w:id="5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 w:rsidP="002C348A">
      <w:pPr>
        <w:spacing w:after="0" w:line="264" w:lineRule="auto"/>
        <w:jc w:val="both"/>
      </w:pPr>
      <w:bookmarkStart w:id="6" w:name="block-33637306"/>
      <w:bookmarkEnd w:id="0"/>
      <w:r w:rsidRPr="006A34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A34DD">
        <w:rPr>
          <w:rFonts w:ascii="Times New Roman" w:hAnsi="Times New Roman"/>
          <w:color w:val="333333"/>
          <w:sz w:val="28"/>
        </w:rPr>
        <w:t xml:space="preserve">рабочей </w:t>
      </w:r>
      <w:r w:rsidRPr="006A34DD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6A34D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A34DD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A34D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A34DD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>
      <w:pPr>
        <w:spacing w:after="0" w:line="264" w:lineRule="auto"/>
        <w:ind w:left="120"/>
        <w:jc w:val="both"/>
      </w:pPr>
      <w:bookmarkStart w:id="7" w:name="block-33637307"/>
      <w:bookmarkEnd w:id="6"/>
      <w:r w:rsidRPr="006A34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8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8" w:name="985594a0-fcf7-4207-a4d1-f380ff5738df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8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6A34DD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Пушкин.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5b5c3fe8-b2de-4b56-86d3-e3754f0ba265"/>
      <w:r w:rsidRPr="006A34DD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9"/>
      <w:r w:rsidRPr="006A34DD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Ю. Лермонтов.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749eea8-4a2b-4b41-b15d-2fbade426127"/>
      <w:r w:rsidRPr="006A34DD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10"/>
      <w:r w:rsidRPr="006A34DD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A34DD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И. С. Тургенев.</w:t>
      </w:r>
      <w:r w:rsidRPr="006A34DD">
        <w:rPr>
          <w:rFonts w:ascii="Times New Roman" w:hAnsi="Times New Roman"/>
          <w:color w:val="000000"/>
          <w:sz w:val="28"/>
        </w:rPr>
        <w:t xml:space="preserve"> Повести </w:t>
      </w:r>
      <w:bookmarkStart w:id="11" w:name="fabf9287-55ad-4e60-84d5-add7a98c2934"/>
      <w:r w:rsidRPr="006A34DD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11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12" w:name="d4361b3a-67eb-4f10-a5c6-46aeb46ddd0f"/>
      <w:r w:rsidRPr="006A34DD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1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6A34DD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13" w:name="1cb9fa85-1479-480f-ac52-31806803cd56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13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14" w:name="2d584d74-2b44-43c1-bb1d-41138fc1bfb5"/>
      <w:r w:rsidRPr="006A34DD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6A34DD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14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6A34DD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А. Булгаков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15" w:name="ef531e3a-0507-4076-89cb-456c64cbca56"/>
      <w:r w:rsidRPr="006A34DD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15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» </w:t>
      </w:r>
      <w:bookmarkStart w:id="16" w:name="bf7bc9e4-c459-4e44-8cf4-6440f472144b"/>
      <w:r w:rsidRPr="006A34DD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16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А.Н. Толстой</w:t>
      </w:r>
      <w:r w:rsidRPr="006A34DD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А. Шолохов.</w:t>
      </w:r>
      <w:r w:rsidRPr="006A34DD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И. Солженицын.</w:t>
      </w:r>
      <w:r w:rsidRPr="006A34DD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двор».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6A34DD">
        <w:rPr>
          <w:rFonts w:ascii="Times New Roman" w:hAnsi="Times New Roman"/>
          <w:b/>
          <w:color w:val="000000"/>
          <w:sz w:val="28"/>
        </w:rPr>
        <w:t>а</w:t>
      </w:r>
      <w:r w:rsidRPr="006A34DD">
        <w:rPr>
          <w:rFonts w:ascii="Times New Roman" w:hAnsi="Times New Roman"/>
          <w:color w:val="000000"/>
          <w:sz w:val="28"/>
        </w:rPr>
        <w:t>(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A34DD">
        <w:rPr>
          <w:sz w:val="28"/>
        </w:rPr>
        <w:br/>
      </w:r>
      <w:bookmarkStart w:id="17" w:name="464a1461-dc27-4c8e-855e-7a4d0048dab5"/>
      <w:bookmarkEnd w:id="17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6A34DD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A34DD">
        <w:rPr>
          <w:sz w:val="28"/>
        </w:rPr>
        <w:br/>
      </w:r>
      <w:bookmarkStart w:id="18" w:name="adb853ee-930d-4a27-923a-b9cb0245de5e"/>
      <w:bookmarkEnd w:id="18"/>
    </w:p>
    <w:p w:rsidR="005602A0" w:rsidRPr="006A34DD" w:rsidRDefault="00545AE7">
      <w:pPr>
        <w:shd w:val="clear" w:color="auto" w:fill="FFFFFF"/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6A34DD">
        <w:rPr>
          <w:rFonts w:ascii="Times New Roman" w:hAnsi="Times New Roman"/>
          <w:color w:val="000000"/>
          <w:sz w:val="28"/>
        </w:rPr>
        <w:t xml:space="preserve"> Сонеты </w:t>
      </w:r>
      <w:bookmarkStart w:id="19" w:name="0d55d6d3-7190-4389-8070-261d3434d548"/>
      <w:r w:rsidRPr="006A34DD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19"/>
      <w:r w:rsidRPr="006A34DD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20" w:name="b53ea1d5-9b20-4ab2-824f-f7ee2f330726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0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hd w:val="clear" w:color="auto" w:fill="FFFFFF"/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6A34DD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21" w:name="0d430c7d-1e84-4c15-8128-09b5a0ae5b8e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1"/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9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6A34DD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22" w:name="e8b587e6-2f8c-4690-a635-22bb3cee08ae"/>
      <w:r w:rsidRPr="006A34DD">
        <w:rPr>
          <w:rFonts w:ascii="Times New Roman" w:hAnsi="Times New Roman"/>
          <w:color w:val="000000"/>
          <w:sz w:val="28"/>
        </w:rPr>
        <w:t>(по выбору).</w:t>
      </w:r>
      <w:bookmarkEnd w:id="2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6A34D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3" w:name="8ca8cc5e-b57b-4292-a0a2-4d5e99a37fc7"/>
      <w:r w:rsidRPr="006A34DD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23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Н. М. Карамзин.</w:t>
      </w:r>
      <w:r w:rsidRPr="006A34DD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В. А. Жуковский.</w:t>
      </w:r>
      <w:r w:rsidRPr="006A34DD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24" w:name="7eb282c3-f5ef-4e9f-86b2-734492601833"/>
      <w:r w:rsidRPr="006A34DD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24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Грибоедов.</w:t>
      </w:r>
      <w:r w:rsidRPr="006A34DD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25" w:name="d3f3009b-2bf2-4457-85cc-996248170bfd"/>
      <w:r w:rsidRPr="006A34DD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6A34DD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25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Пушкин.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6" w:name="0b2f85f8-e824-4e61-a1ac-4efc7fb78a2f"/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», «К морю», «К***» («Я помню чудное мгновенье…»), </w:t>
      </w:r>
      <w:r w:rsidRPr="006A34DD">
        <w:rPr>
          <w:rFonts w:ascii="Times New Roman" w:hAnsi="Times New Roman"/>
          <w:color w:val="000000"/>
          <w:sz w:val="28"/>
        </w:rPr>
        <w:lastRenderedPageBreak/>
        <w:t>«Мадонна», «Осень» (отрывок), «Отцы-пустынники и жёны непорочны…», «Пора, мой друг, пора!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6"/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Ю. Лермонтов.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7" w:name="87a51fa3-c568-4583-a18a-174135483b9d"/>
      <w:proofErr w:type="gramStart"/>
      <w:r w:rsidRPr="006A34DD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A34DD">
        <w:rPr>
          <w:rFonts w:ascii="Times New Roman" w:hAnsi="Times New Roman"/>
          <w:color w:val="000000"/>
          <w:sz w:val="28"/>
        </w:rPr>
        <w:t>.</w:t>
      </w:r>
      <w:bookmarkEnd w:id="27"/>
      <w:r w:rsidRPr="006A34DD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A34DD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Данте.</w:t>
      </w:r>
      <w:r w:rsidRPr="006A34DD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28" w:name="131db750-5e26-42b5-b0b5-6f68058ef787"/>
      <w:r w:rsidRPr="006A34D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28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У. Шекспир.</w:t>
      </w:r>
      <w:r w:rsidRPr="006A34DD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29" w:name="50dcaf75-7eb3-4058-9b14-0313c9277b2d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9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И.В. Гёте.</w:t>
      </w:r>
      <w:r w:rsidRPr="006A34DD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30" w:name="0b3534b6-8dfe-4b28-9993-091faed66786"/>
      <w:r w:rsidRPr="006A34D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30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6A34D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e19cbdea-f76d-4b99-b400-83b11ad6923d"/>
      <w:r w:rsidRPr="006A34DD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31"/>
      <w:r w:rsidRPr="006A34DD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32" w:name="e2190f02-8aec-4529-8d6c-41c65b65ca2e"/>
      <w:r w:rsidRPr="006A34DD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3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в.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33" w:name="2ccf1dde-3592-470f-89fb-4ebac1d8e3cf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33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>
      <w:pPr>
        <w:spacing w:after="0" w:line="264" w:lineRule="auto"/>
        <w:ind w:left="120"/>
        <w:jc w:val="both"/>
      </w:pPr>
      <w:bookmarkStart w:id="34" w:name="block-33637302"/>
      <w:bookmarkEnd w:id="7"/>
      <w:r w:rsidRPr="006A34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6A34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6A34DD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6A34DD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A34D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6A34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6A34D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A34D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1) Общение: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A34DD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A34D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8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родо</w:t>
      </w:r>
      <w:proofErr w:type="spellEnd"/>
      <w:r w:rsidRPr="006A34DD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02A0" w:rsidRPr="00122EBE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122EBE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A34DD">
        <w:rPr>
          <w:rFonts w:ascii="Times New Roman" w:hAnsi="Times New Roman"/>
          <w:color w:val="000000"/>
          <w:sz w:val="28"/>
        </w:rPr>
        <w:t>;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A34D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9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прозаической речи; </w:t>
      </w:r>
      <w:proofErr w:type="gramStart"/>
      <w:r w:rsidRPr="006A34DD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родо</w:t>
      </w:r>
      <w:proofErr w:type="spellEnd"/>
      <w:r w:rsidRPr="006A34DD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02A0" w:rsidRPr="00122EBE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122EBE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6A34DD">
        <w:rPr>
          <w:rFonts w:ascii="Times New Roman" w:hAnsi="Times New Roman"/>
          <w:color w:val="000000"/>
          <w:sz w:val="28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A34D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Default="00545AE7">
      <w:pPr>
        <w:spacing w:after="0"/>
        <w:ind w:left="120"/>
      </w:pPr>
      <w:bookmarkStart w:id="35" w:name="block-3363730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60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3E2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3E2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</w:tbl>
    <w:p w:rsidR="005602A0" w:rsidRDefault="005602A0">
      <w:pPr>
        <w:sectPr w:rsidR="0056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2A0" w:rsidRDefault="00545AE7">
      <w:pPr>
        <w:spacing w:after="0"/>
        <w:ind w:left="120"/>
      </w:pPr>
      <w:bookmarkStart w:id="36" w:name="block-3363730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5602A0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>Елисаветы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Баллада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"Светлана"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 w:rsidRPr="003721CA"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r w:rsidR="00585479" w:rsidRPr="002C348A">
              <w:rPr>
                <w:rFonts w:ascii="Times New Roman" w:hAnsi="Times New Roman"/>
                <w:color w:val="000000"/>
                <w:sz w:val="24"/>
              </w:rPr>
              <w:t>философское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Поэзия пушкинской эпохи. К.Н.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Батюшков, А.А.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r w:rsidR="00ED13EC" w:rsidRPr="002C348A">
              <w:rPr>
                <w:rFonts w:ascii="Times New Roman" w:hAnsi="Times New Roman"/>
                <w:color w:val="000000"/>
                <w:sz w:val="24"/>
              </w:rPr>
              <w:t>творчество. Поэтическое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А.С.</w:t>
            </w:r>
            <w:r w:rsidR="00ED13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Пушкин. Основные темы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r w:rsidR="00ED13EC" w:rsidRPr="002C348A">
              <w:rPr>
                <w:rFonts w:ascii="Times New Roman" w:hAnsi="Times New Roman"/>
                <w:color w:val="000000"/>
                <w:sz w:val="24"/>
              </w:rPr>
              <w:t>периода: «К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Своеобразие любовной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>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Роман "Евгений Онегин" в литературной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критике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Тема назначения поэта и поэзии.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>, идея, проблематика. Своеобраз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ие сюжета и композиции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Образ города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У. Шекспир. Трагеди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>я «Гамлет»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Своеобразие конфликта и композиции трагедии.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F0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45AE7" w:rsidRPr="00F03132"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И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>.-В. Гёте. Трагедия «Фауст»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Тема, главный герой в поисках смысла жизни. Фауст и Мефистофель. </w:t>
            </w:r>
            <w:r w:rsidR="00F03132" w:rsidRPr="003721CA">
              <w:rPr>
                <w:rFonts w:ascii="Times New Roman" w:hAnsi="Times New Roman"/>
                <w:color w:val="000000"/>
                <w:sz w:val="24"/>
              </w:rPr>
              <w:t xml:space="preserve">Идея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Дж. Г. Байрон. Стихотвор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>ения</w:t>
            </w:r>
            <w:r w:rsidR="003E566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«Душа моя мрачна. Скорей, певец, скорей!..», «Прощание Напо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>леона»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03132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 w:rsidP="00F03132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>В. Гюго «Отверженные»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132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2A0" w:rsidRPr="003E294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В. Гюго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 xml:space="preserve"> «Отверженные».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132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F0313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F03132">
              <w:rPr>
                <w:rFonts w:ascii="Times New Roman" w:hAnsi="Times New Roman"/>
                <w:color w:val="000000"/>
                <w:sz w:val="24"/>
              </w:rPr>
              <w:t xml:space="preserve"> в. В. Гюго «Отверженные». </w:t>
            </w:r>
            <w:r w:rsidRPr="00F03132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602A0">
            <w:pPr>
              <w:spacing w:after="0"/>
              <w:ind w:left="135"/>
            </w:pPr>
          </w:p>
        </w:tc>
      </w:tr>
      <w:tr w:rsidR="005602A0" w:rsidRPr="00F0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602A0" w:rsidRPr="00F03132" w:rsidRDefault="00545AE7">
            <w:pPr>
              <w:spacing w:after="0"/>
              <w:ind w:left="135"/>
              <w:jc w:val="center"/>
            </w:pPr>
            <w:r w:rsidRPr="00F031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02A0" w:rsidRPr="00F03132" w:rsidRDefault="005602A0"/>
        </w:tc>
      </w:tr>
    </w:tbl>
    <w:p w:rsidR="005602A0" w:rsidRPr="00F03132" w:rsidRDefault="005602A0">
      <w:pPr>
        <w:sectPr w:rsidR="005602A0" w:rsidRPr="00F0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2A0" w:rsidRPr="003E2947" w:rsidRDefault="00545AE7">
      <w:pPr>
        <w:spacing w:after="0"/>
        <w:ind w:left="120"/>
      </w:pPr>
      <w:bookmarkStart w:id="37" w:name="block-33637308"/>
      <w:bookmarkEnd w:id="36"/>
      <w:r w:rsidRPr="00F0313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</w:t>
      </w:r>
      <w:r w:rsidRPr="003E2947">
        <w:rPr>
          <w:rFonts w:ascii="Times New Roman" w:hAnsi="Times New Roman"/>
          <w:b/>
          <w:color w:val="000000"/>
          <w:sz w:val="28"/>
        </w:rPr>
        <w:t>А</w:t>
      </w:r>
    </w:p>
    <w:p w:rsidR="005602A0" w:rsidRPr="003E2947" w:rsidRDefault="00545AE7">
      <w:pPr>
        <w:spacing w:after="0" w:line="480" w:lineRule="auto"/>
        <w:ind w:left="120"/>
      </w:pPr>
      <w:r w:rsidRPr="003E294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2A0" w:rsidRPr="003E2947" w:rsidRDefault="005602A0">
      <w:pPr>
        <w:spacing w:after="0" w:line="480" w:lineRule="auto"/>
        <w:ind w:left="120"/>
      </w:pPr>
    </w:p>
    <w:p w:rsidR="005602A0" w:rsidRPr="002C348A" w:rsidRDefault="00545AE7">
      <w:pPr>
        <w:spacing w:after="0" w:line="480" w:lineRule="auto"/>
        <w:ind w:left="120"/>
      </w:pPr>
      <w:bookmarkStart w:id="38" w:name="07c44318-62d7-4b94-a93e-5453a0a6fe07"/>
      <w:r w:rsidRPr="002C348A">
        <w:rPr>
          <w:rFonts w:ascii="Times New Roman" w:hAnsi="Times New Roman"/>
          <w:color w:val="000000"/>
          <w:sz w:val="28"/>
        </w:rPr>
        <w:t>Литература: учебник для 9 класса общеобразовательных организаций. В 2-х частях/ Зинин С.А. и др. - М., 2018</w:t>
      </w:r>
      <w:bookmarkEnd w:id="38"/>
    </w:p>
    <w:p w:rsidR="005602A0" w:rsidRPr="002C348A" w:rsidRDefault="005602A0">
      <w:pPr>
        <w:spacing w:after="0"/>
        <w:ind w:left="120"/>
      </w:pPr>
    </w:p>
    <w:p w:rsidR="005602A0" w:rsidRPr="002C348A" w:rsidRDefault="00545AE7">
      <w:pPr>
        <w:spacing w:after="0" w:line="480" w:lineRule="auto"/>
        <w:ind w:left="120"/>
      </w:pPr>
      <w:r w:rsidRPr="002C34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2A0" w:rsidRPr="002C348A" w:rsidRDefault="00545AE7">
      <w:pPr>
        <w:spacing w:after="0" w:line="480" w:lineRule="auto"/>
        <w:ind w:left="120"/>
      </w:pPr>
      <w:bookmarkStart w:id="39" w:name="965c2f96-378d-4c13-9dce-56f666e6bfa8"/>
      <w:r w:rsidRPr="002C348A">
        <w:rPr>
          <w:rFonts w:ascii="Times New Roman" w:hAnsi="Times New Roman"/>
          <w:color w:val="000000"/>
          <w:sz w:val="28"/>
        </w:rPr>
        <w:t>Литература: планы-конспекты для 105 уроков. 9 класс: учебно-методическое пособие/ Г. Фефилова. - М.,2016</w:t>
      </w:r>
      <w:bookmarkEnd w:id="39"/>
    </w:p>
    <w:p w:rsidR="005602A0" w:rsidRPr="002C348A" w:rsidRDefault="005602A0">
      <w:pPr>
        <w:spacing w:after="0"/>
        <w:ind w:left="120"/>
      </w:pPr>
    </w:p>
    <w:p w:rsidR="005602A0" w:rsidRPr="002C348A" w:rsidRDefault="00545AE7">
      <w:pPr>
        <w:spacing w:after="0" w:line="480" w:lineRule="auto"/>
        <w:ind w:left="120"/>
      </w:pPr>
      <w:r w:rsidRPr="002C34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02A0" w:rsidRPr="002C348A" w:rsidRDefault="00545AE7">
      <w:pPr>
        <w:spacing w:after="0" w:line="480" w:lineRule="auto"/>
        <w:ind w:left="120"/>
      </w:pPr>
      <w:bookmarkStart w:id="40" w:name="b680be9b-368a-4013-95ac-09d499c3ce1d"/>
      <w:r w:rsidRPr="002C348A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C34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C34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C34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0"/>
    </w:p>
    <w:p w:rsidR="005602A0" w:rsidRPr="002C348A" w:rsidRDefault="005602A0">
      <w:pPr>
        <w:sectPr w:rsidR="005602A0" w:rsidRPr="002C348A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545AE7" w:rsidRPr="002C348A" w:rsidRDefault="00545AE7"/>
    <w:sectPr w:rsidR="00545AE7" w:rsidRPr="002C34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D35"/>
    <w:multiLevelType w:val="multilevel"/>
    <w:tmpl w:val="9E66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7DE"/>
    <w:multiLevelType w:val="multilevel"/>
    <w:tmpl w:val="C454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02CF6"/>
    <w:multiLevelType w:val="multilevel"/>
    <w:tmpl w:val="0D56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B2F90"/>
    <w:multiLevelType w:val="multilevel"/>
    <w:tmpl w:val="A2CE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12492"/>
    <w:multiLevelType w:val="multilevel"/>
    <w:tmpl w:val="4BD4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04F70"/>
    <w:multiLevelType w:val="multilevel"/>
    <w:tmpl w:val="632A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05F62"/>
    <w:multiLevelType w:val="multilevel"/>
    <w:tmpl w:val="16BEF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435B9"/>
    <w:multiLevelType w:val="multilevel"/>
    <w:tmpl w:val="7F460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11F38"/>
    <w:multiLevelType w:val="multilevel"/>
    <w:tmpl w:val="BB00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444BD"/>
    <w:multiLevelType w:val="multilevel"/>
    <w:tmpl w:val="ACE2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52394"/>
    <w:multiLevelType w:val="multilevel"/>
    <w:tmpl w:val="5F1C3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20759"/>
    <w:multiLevelType w:val="multilevel"/>
    <w:tmpl w:val="2522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D137A"/>
    <w:multiLevelType w:val="multilevel"/>
    <w:tmpl w:val="C944D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3129B"/>
    <w:multiLevelType w:val="multilevel"/>
    <w:tmpl w:val="CE8EA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36AEE"/>
    <w:multiLevelType w:val="multilevel"/>
    <w:tmpl w:val="D1A6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10D61"/>
    <w:multiLevelType w:val="multilevel"/>
    <w:tmpl w:val="DA0C8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B27C5"/>
    <w:multiLevelType w:val="multilevel"/>
    <w:tmpl w:val="F5D4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C7AF1"/>
    <w:multiLevelType w:val="multilevel"/>
    <w:tmpl w:val="71A2C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907380"/>
    <w:multiLevelType w:val="multilevel"/>
    <w:tmpl w:val="7CAE8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D06D1F"/>
    <w:multiLevelType w:val="multilevel"/>
    <w:tmpl w:val="281AB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1081F"/>
    <w:multiLevelType w:val="multilevel"/>
    <w:tmpl w:val="7D824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3400B3"/>
    <w:multiLevelType w:val="multilevel"/>
    <w:tmpl w:val="05E69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386EDE"/>
    <w:multiLevelType w:val="multilevel"/>
    <w:tmpl w:val="1B7E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0"/>
  </w:num>
  <w:num w:numId="5">
    <w:abstractNumId w:val="10"/>
  </w:num>
  <w:num w:numId="6">
    <w:abstractNumId w:val="15"/>
  </w:num>
  <w:num w:numId="7">
    <w:abstractNumId w:val="9"/>
  </w:num>
  <w:num w:numId="8">
    <w:abstractNumId w:val="18"/>
  </w:num>
  <w:num w:numId="9">
    <w:abstractNumId w:val="22"/>
  </w:num>
  <w:num w:numId="10">
    <w:abstractNumId w:val="19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1"/>
  </w:num>
  <w:num w:numId="19">
    <w:abstractNumId w:val="5"/>
  </w:num>
  <w:num w:numId="20">
    <w:abstractNumId w:val="14"/>
  </w:num>
  <w:num w:numId="21">
    <w:abstractNumId w:val="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A0"/>
    <w:rsid w:val="00122EBE"/>
    <w:rsid w:val="002574B1"/>
    <w:rsid w:val="002C348A"/>
    <w:rsid w:val="003721CA"/>
    <w:rsid w:val="003E2947"/>
    <w:rsid w:val="003E5667"/>
    <w:rsid w:val="00460A31"/>
    <w:rsid w:val="00545AE7"/>
    <w:rsid w:val="005602A0"/>
    <w:rsid w:val="00585479"/>
    <w:rsid w:val="005E59DF"/>
    <w:rsid w:val="006A34DD"/>
    <w:rsid w:val="00835057"/>
    <w:rsid w:val="00ED13EC"/>
    <w:rsid w:val="00F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36c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254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6c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398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3fb48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66" Type="http://schemas.openxmlformats.org/officeDocument/2006/relationships/hyperlink" Target="https://m.edsoo.ru/8bc43e3c" TargetMode="External"/><Relationship Id="rId87" Type="http://schemas.openxmlformats.org/officeDocument/2006/relationships/hyperlink" Target="https://m.edsoo.ru/8bc465a6" TargetMode="External"/><Relationship Id="rId61" Type="http://schemas.openxmlformats.org/officeDocument/2006/relationships/hyperlink" Target="https://m.edsoo.ru/8bc45fe8" TargetMode="External"/><Relationship Id="rId82" Type="http://schemas.openxmlformats.org/officeDocument/2006/relationships/hyperlink" Target="https://m.edsoo.ru/8bc45dae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56" Type="http://schemas.openxmlformats.org/officeDocument/2006/relationships/hyperlink" Target="https://m.edsoo.ru/8bc430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4e0e" TargetMode="External"/><Relationship Id="rId93" Type="http://schemas.openxmlformats.org/officeDocument/2006/relationships/hyperlink" Target="https://m.edsoo.ru/8bc4749c" TargetMode="External"/><Relationship Id="rId98" Type="http://schemas.openxmlformats.org/officeDocument/2006/relationships/hyperlink" Target="https://m.edsoo.ru/8bc408c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1246-397E-4BF2-B5F1-0F4779D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2024-09-11T08:04:00Z</dcterms:created>
  <dcterms:modified xsi:type="dcterms:W3CDTF">2024-09-11T08:15:00Z</dcterms:modified>
</cp:coreProperties>
</file>